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67" w:rsidRDefault="00D30567" w:rsidP="00D30567">
      <w:pPr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D30567" w:rsidRDefault="00D30567" w:rsidP="00D30567">
      <w:pPr>
        <w:rPr>
          <w:sz w:val="30"/>
          <w:szCs w:val="30"/>
        </w:rPr>
      </w:pPr>
      <w:r>
        <w:rPr>
          <w:sz w:val="30"/>
          <w:szCs w:val="30"/>
        </w:rPr>
        <w:t>о проведении городского турнира</w:t>
      </w:r>
    </w:p>
    <w:p w:rsidR="00D30567" w:rsidRDefault="00D30567" w:rsidP="00D30567">
      <w:pPr>
        <w:rPr>
          <w:sz w:val="30"/>
          <w:szCs w:val="30"/>
        </w:rPr>
      </w:pPr>
      <w:r>
        <w:rPr>
          <w:sz w:val="30"/>
          <w:szCs w:val="30"/>
        </w:rPr>
        <w:t>«Бизнес-старт»</w:t>
      </w:r>
    </w:p>
    <w:p w:rsidR="00D30567" w:rsidRDefault="00D30567" w:rsidP="00D30567">
      <w:pPr>
        <w:rPr>
          <w:sz w:val="30"/>
          <w:szCs w:val="30"/>
        </w:rPr>
      </w:pPr>
      <w:r>
        <w:rPr>
          <w:sz w:val="30"/>
          <w:szCs w:val="30"/>
        </w:rPr>
        <w:t>для учащихся 6-8-х классов</w:t>
      </w:r>
    </w:p>
    <w:p w:rsidR="00D30567" w:rsidRDefault="00D30567" w:rsidP="00D30567">
      <w:pPr>
        <w:rPr>
          <w:sz w:val="30"/>
          <w:szCs w:val="30"/>
        </w:rPr>
      </w:pPr>
    </w:p>
    <w:p w:rsidR="00D30567" w:rsidRDefault="00D30567" w:rsidP="00D30567">
      <w:pPr>
        <w:numPr>
          <w:ilvl w:val="0"/>
          <w:numId w:val="1"/>
        </w:num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ОБЩИЕ ПОЛОЖЕНИЯ:</w:t>
      </w:r>
    </w:p>
    <w:p w:rsidR="00D30567" w:rsidRDefault="00D30567" w:rsidP="00D3056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 настоящее положение о городском турнире «</w:t>
      </w:r>
      <w:r>
        <w:rPr>
          <w:sz w:val="30"/>
          <w:szCs w:val="30"/>
          <w:lang w:val="be-BY"/>
        </w:rPr>
        <w:t>Бизнес-старт</w:t>
      </w:r>
      <w:r>
        <w:rPr>
          <w:sz w:val="30"/>
          <w:szCs w:val="30"/>
        </w:rPr>
        <w:t>» (далее – турнир) определяет цель и задачи, состав участников, порядок  его проведения.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1.2. учреждение образования «Минский государственный дворец детей и молодежи» (далее – Дворец) и «Ресурсный центр основ экономических знаний, финансовой грамотности и предприимчивости» (далее – Ресурсный центр) объявляет городской турнир «</w:t>
      </w:r>
      <w:r>
        <w:rPr>
          <w:sz w:val="30"/>
          <w:szCs w:val="30"/>
          <w:lang w:val="be-BY"/>
        </w:rPr>
        <w:t>Бизнес-старт</w:t>
      </w:r>
      <w:r>
        <w:rPr>
          <w:sz w:val="30"/>
          <w:szCs w:val="30"/>
        </w:rPr>
        <w:t xml:space="preserve">» для учащихся 6-8-х классов учреждений общего среднего образования </w:t>
      </w:r>
      <w:r>
        <w:rPr>
          <w:sz w:val="30"/>
          <w:szCs w:val="30"/>
        </w:rPr>
        <w:br/>
        <w:t xml:space="preserve">г. Минска. </w:t>
      </w:r>
    </w:p>
    <w:p w:rsidR="00D30567" w:rsidRDefault="00D30567" w:rsidP="00D3056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>2. ЦЕЛЬ ТУРНИРА – формирование финансовой грамотности учащихся через организацию конкурсной деятельности учащихся.</w:t>
      </w:r>
    </w:p>
    <w:p w:rsidR="00D30567" w:rsidRDefault="00D30567" w:rsidP="00D30567">
      <w:pPr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  </w:t>
      </w:r>
      <w:r>
        <w:rPr>
          <w:bCs w:val="0"/>
          <w:sz w:val="30"/>
          <w:szCs w:val="30"/>
        </w:rPr>
        <w:tab/>
        <w:t>3. ЗАДАЧИ ТУРНИРА:</w:t>
      </w:r>
    </w:p>
    <w:p w:rsidR="00D30567" w:rsidRDefault="00D30567" w:rsidP="00D3056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распространение модели организации обучения в форме командных  проектов;</w:t>
      </w:r>
    </w:p>
    <w:p w:rsidR="00D30567" w:rsidRDefault="00D30567" w:rsidP="00D3056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развитие творческих способностей, исследовательских, организаторских навыков и навыков работы в команде;</w:t>
      </w:r>
    </w:p>
    <w:p w:rsidR="00D30567" w:rsidRDefault="00D30567" w:rsidP="00D30567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расширение кругозора, а также формирование понимания основных задач и функций маркетинга;</w:t>
      </w:r>
    </w:p>
    <w:p w:rsidR="00D30567" w:rsidRDefault="00D30567" w:rsidP="00D30567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понимания основных методов маркетинга;</w:t>
      </w:r>
    </w:p>
    <w:p w:rsidR="00D30567" w:rsidRDefault="00D30567" w:rsidP="00D30567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содействие профессиональному самоопределению учащихся;</w:t>
      </w:r>
    </w:p>
    <w:p w:rsidR="00D30567" w:rsidRDefault="00D30567" w:rsidP="00D30567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t>воспитание художественного вкуса у школьников.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 УЧАСТНИКИ И СРОКИ ПРОВЕДЕНИЯ ТУРНИРА:</w:t>
      </w:r>
    </w:p>
    <w:p w:rsidR="00D30567" w:rsidRPr="00D30567" w:rsidRDefault="00D30567" w:rsidP="00D30567">
      <w:pPr>
        <w:ind w:firstLine="708"/>
        <w:jc w:val="both"/>
        <w:rPr>
          <w:sz w:val="30"/>
          <w:szCs w:val="30"/>
        </w:rPr>
      </w:pPr>
      <w:r w:rsidRPr="00D30567">
        <w:rPr>
          <w:sz w:val="30"/>
          <w:szCs w:val="30"/>
        </w:rPr>
        <w:t>4</w:t>
      </w:r>
      <w:r w:rsidRPr="00D30567">
        <w:rPr>
          <w:sz w:val="30"/>
          <w:szCs w:val="30"/>
          <w:lang w:val="zh-CN" w:eastAsia="zh-CN"/>
        </w:rPr>
        <w:t xml:space="preserve">.1. </w:t>
      </w:r>
      <w:r w:rsidRPr="00D30567">
        <w:rPr>
          <w:sz w:val="30"/>
          <w:szCs w:val="30"/>
        </w:rPr>
        <w:t>в турнире</w:t>
      </w:r>
      <w:r w:rsidRPr="00D30567">
        <w:rPr>
          <w:sz w:val="30"/>
          <w:szCs w:val="30"/>
          <w:lang w:val="zh-CN" w:eastAsia="zh-CN"/>
        </w:rPr>
        <w:t xml:space="preserve"> принимают участие учащиеся </w:t>
      </w:r>
      <w:r w:rsidRPr="00D30567">
        <w:rPr>
          <w:sz w:val="30"/>
          <w:szCs w:val="30"/>
        </w:rPr>
        <w:t>6</w:t>
      </w:r>
      <w:r w:rsidRPr="00D30567">
        <w:rPr>
          <w:sz w:val="30"/>
          <w:szCs w:val="30"/>
          <w:lang w:val="zh-CN" w:eastAsia="zh-CN"/>
        </w:rPr>
        <w:t>-</w:t>
      </w:r>
      <w:r w:rsidRPr="00D30567">
        <w:rPr>
          <w:sz w:val="30"/>
          <w:szCs w:val="30"/>
        </w:rPr>
        <w:t>8</w:t>
      </w:r>
      <w:r w:rsidRPr="00D30567">
        <w:rPr>
          <w:sz w:val="30"/>
          <w:szCs w:val="30"/>
          <w:lang w:val="zh-CN" w:eastAsia="zh-CN"/>
        </w:rPr>
        <w:t xml:space="preserve">-х классов учреждений общего среднего образования г. Минска. Конкурс является </w:t>
      </w:r>
      <w:r w:rsidRPr="00D30567">
        <w:rPr>
          <w:sz w:val="30"/>
          <w:szCs w:val="30"/>
        </w:rPr>
        <w:t>командным</w:t>
      </w:r>
      <w:r w:rsidRPr="00D30567">
        <w:rPr>
          <w:sz w:val="30"/>
          <w:szCs w:val="30"/>
          <w:lang w:val="zh-CN" w:eastAsia="zh-CN"/>
        </w:rPr>
        <w:t>.</w:t>
      </w:r>
      <w:r w:rsidRPr="00D30567">
        <w:rPr>
          <w:sz w:val="30"/>
          <w:szCs w:val="30"/>
        </w:rPr>
        <w:t xml:space="preserve"> Состав команды – до 5 человек;</w:t>
      </w:r>
    </w:p>
    <w:p w:rsidR="00D30567" w:rsidRPr="00D30567" w:rsidRDefault="00D30567" w:rsidP="00D30567">
      <w:pPr>
        <w:ind w:firstLine="708"/>
        <w:jc w:val="both"/>
        <w:rPr>
          <w:sz w:val="30"/>
          <w:szCs w:val="30"/>
        </w:rPr>
      </w:pPr>
      <w:r w:rsidRPr="00D30567">
        <w:rPr>
          <w:sz w:val="30"/>
          <w:szCs w:val="30"/>
        </w:rPr>
        <w:t xml:space="preserve">4.2. турнир пройдет 14 января 2026 года в 15.00. </w:t>
      </w:r>
    </w:p>
    <w:p w:rsidR="00D30567" w:rsidRDefault="00D30567" w:rsidP="00D30567">
      <w:pPr>
        <w:jc w:val="both"/>
        <w:rPr>
          <w:b/>
          <w:sz w:val="30"/>
          <w:szCs w:val="30"/>
        </w:rPr>
      </w:pPr>
      <w:r w:rsidRPr="00D30567">
        <w:rPr>
          <w:sz w:val="30"/>
          <w:szCs w:val="30"/>
        </w:rPr>
        <w:t>Турнир проводится в  мраморном зале учреждения</w:t>
      </w:r>
      <w:r>
        <w:rPr>
          <w:sz w:val="30"/>
          <w:szCs w:val="30"/>
        </w:rPr>
        <w:t xml:space="preserve"> образования «Минский государственный дворец детей и молодежи».</w:t>
      </w:r>
      <w:r>
        <w:rPr>
          <w:b/>
          <w:sz w:val="30"/>
          <w:szCs w:val="30"/>
        </w:rPr>
        <w:t xml:space="preserve"> 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УСЛОВИЯ ПРОВЕДЕНИЯ ТУРНИРА: 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5.1. темы заданий турнира:</w:t>
      </w:r>
    </w:p>
    <w:p w:rsidR="00D30567" w:rsidRDefault="00D30567" w:rsidP="00D30567">
      <w:pPr>
        <w:jc w:val="both"/>
        <w:rPr>
          <w:sz w:val="30"/>
          <w:szCs w:val="30"/>
        </w:rPr>
      </w:pPr>
      <w:r>
        <w:rPr>
          <w:sz w:val="30"/>
          <w:szCs w:val="30"/>
        </w:rPr>
        <w:t>Товар. Издержки. Деньги. Валюты стран. Доходы и расходы. Банки. Финансы и финансовые институты. Страхование. Наличные деньги</w:t>
      </w:r>
      <w:r>
        <w:rPr>
          <w:i/>
          <w:sz w:val="30"/>
          <w:szCs w:val="30"/>
        </w:rPr>
        <w:t>.</w:t>
      </w:r>
      <w:r>
        <w:rPr>
          <w:sz w:val="30"/>
          <w:szCs w:val="30"/>
        </w:rPr>
        <w:t xml:space="preserve"> Цифровой банкинг.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>Сбережения, вклады (депозиты).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Налоги и сборы. </w:t>
      </w:r>
    </w:p>
    <w:p w:rsidR="00D30567" w:rsidRDefault="00D30567" w:rsidP="00D30567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Примерные виды заданий турнира:</w:t>
      </w:r>
    </w:p>
    <w:p w:rsidR="00D30567" w:rsidRDefault="00D30567" w:rsidP="00D30567">
      <w:pPr>
        <w:ind w:firstLine="426"/>
        <w:rPr>
          <w:sz w:val="30"/>
          <w:szCs w:val="30"/>
        </w:rPr>
      </w:pPr>
      <w:r>
        <w:rPr>
          <w:sz w:val="30"/>
          <w:szCs w:val="30"/>
        </w:rPr>
        <w:t>финансовый тест;</w:t>
      </w:r>
    </w:p>
    <w:p w:rsidR="00D30567" w:rsidRDefault="00D30567" w:rsidP="00D30567">
      <w:pPr>
        <w:ind w:firstLine="426"/>
        <w:rPr>
          <w:sz w:val="30"/>
          <w:szCs w:val="30"/>
        </w:rPr>
      </w:pPr>
      <w:r>
        <w:rPr>
          <w:sz w:val="30"/>
          <w:szCs w:val="30"/>
        </w:rPr>
        <w:t>соотнести понятие с определением;</w:t>
      </w:r>
    </w:p>
    <w:p w:rsidR="00D30567" w:rsidRDefault="00D30567" w:rsidP="00D30567">
      <w:pPr>
        <w:ind w:firstLine="426"/>
        <w:rPr>
          <w:color w:val="5F497A"/>
          <w:sz w:val="30"/>
          <w:szCs w:val="30"/>
        </w:rPr>
      </w:pPr>
      <w:r>
        <w:rPr>
          <w:sz w:val="30"/>
          <w:szCs w:val="30"/>
        </w:rPr>
        <w:lastRenderedPageBreak/>
        <w:t xml:space="preserve">финансовый </w:t>
      </w:r>
      <w:proofErr w:type="spellStart"/>
      <w:r>
        <w:rPr>
          <w:sz w:val="30"/>
          <w:szCs w:val="30"/>
        </w:rPr>
        <w:t>филворд</w:t>
      </w:r>
      <w:proofErr w:type="spellEnd"/>
      <w:r>
        <w:rPr>
          <w:sz w:val="30"/>
          <w:szCs w:val="30"/>
        </w:rPr>
        <w:t>.</w:t>
      </w:r>
    </w:p>
    <w:p w:rsidR="00D30567" w:rsidRDefault="00D30567" w:rsidP="00D30567">
      <w:r>
        <w:rPr>
          <w:bCs w:val="0"/>
          <w:sz w:val="30"/>
          <w:szCs w:val="30"/>
        </w:rPr>
        <w:t xml:space="preserve">5.2. Для участия в турнире необходимо выполнить  регистрацию через </w:t>
      </w:r>
      <w:proofErr w:type="spellStart"/>
      <w:r>
        <w:rPr>
          <w:bCs w:val="0"/>
          <w:sz w:val="30"/>
          <w:szCs w:val="30"/>
        </w:rPr>
        <w:t>Google</w:t>
      </w:r>
      <w:proofErr w:type="spellEnd"/>
      <w:r>
        <w:rPr>
          <w:bCs w:val="0"/>
          <w:sz w:val="30"/>
          <w:szCs w:val="30"/>
        </w:rPr>
        <w:t xml:space="preserve"> Форму по ссылке:</w:t>
      </w:r>
      <w:r>
        <w:t xml:space="preserve"> </w:t>
      </w:r>
      <w:hyperlink r:id="rId6" w:history="1">
        <w:r>
          <w:rPr>
            <w:rStyle w:val="a3"/>
          </w:rPr>
          <w:t>https://forms.gle/FY3dkYoMcE4sGGig7</w:t>
        </w:r>
      </w:hyperlink>
    </w:p>
    <w:p w:rsidR="00D30567" w:rsidRDefault="00D30567" w:rsidP="00D30567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Участие в турнире командное. Регистрационная </w:t>
      </w:r>
      <w:proofErr w:type="spellStart"/>
      <w:r>
        <w:rPr>
          <w:bCs w:val="0"/>
          <w:sz w:val="30"/>
          <w:szCs w:val="30"/>
        </w:rPr>
        <w:t>Google</w:t>
      </w:r>
      <w:proofErr w:type="spellEnd"/>
      <w:r>
        <w:rPr>
          <w:bCs w:val="0"/>
          <w:sz w:val="30"/>
          <w:szCs w:val="30"/>
        </w:rPr>
        <w:t xml:space="preserve"> Форма будет открыта с 8 по 12 января 2026 года (включительно).</w:t>
      </w:r>
    </w:p>
    <w:p w:rsidR="00D30567" w:rsidRDefault="00D30567" w:rsidP="00D30567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Куратор турнира оставляет за собой право не рассматривать заявки, поданные после установленного срока.</w:t>
      </w:r>
    </w:p>
    <w:p w:rsidR="00D30567" w:rsidRDefault="00D30567" w:rsidP="00D30567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В</w:t>
      </w:r>
      <w:r>
        <w:rPr>
          <w:sz w:val="30"/>
          <w:szCs w:val="30"/>
        </w:rPr>
        <w:t xml:space="preserve"> день проведения турнира необходимо внести в кассу </w:t>
      </w:r>
      <w:r>
        <w:rPr>
          <w:sz w:val="30"/>
          <w:szCs w:val="30"/>
        </w:rPr>
        <w:br/>
        <w:t xml:space="preserve">Дворца – 50 рублей с команды, а также иметь документ, удостоверяющий личность (паспорт, справка с фото) для регистрации перед началом очного этапа.  </w:t>
      </w:r>
    </w:p>
    <w:p w:rsidR="00D30567" w:rsidRDefault="00D30567" w:rsidP="00D30567">
      <w:pPr>
        <w:ind w:firstLine="709"/>
        <w:rPr>
          <w:sz w:val="30"/>
          <w:szCs w:val="30"/>
        </w:rPr>
      </w:pPr>
      <w:r>
        <w:rPr>
          <w:sz w:val="30"/>
          <w:szCs w:val="30"/>
        </w:rPr>
        <w:t>Регистрация участников начинается за час до начала турнира.</w:t>
      </w:r>
    </w:p>
    <w:p w:rsidR="00D30567" w:rsidRDefault="00D30567" w:rsidP="00D30567">
      <w:pPr>
        <w:tabs>
          <w:tab w:val="left" w:pos="8595"/>
        </w:tabs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5.3. Организаторы: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разрабатывают </w:t>
      </w:r>
      <w:r>
        <w:rPr>
          <w:sz w:val="30"/>
          <w:szCs w:val="30"/>
        </w:rPr>
        <w:tab/>
        <w:t>положение, турнирные задания и необходимую документацию турнира;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контролируют общий порядок проведения турнира;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подбирают состав жюри;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разрабатывают  план-сценарий;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определяют время и место проведения турнира;</w:t>
      </w:r>
    </w:p>
    <w:p w:rsidR="00D30567" w:rsidRDefault="00D30567" w:rsidP="00D30567">
      <w:pPr>
        <w:autoSpaceDE w:val="0"/>
        <w:autoSpaceDN w:val="0"/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приобретают дипломы и грамоты для победителей турнира.</w:t>
      </w:r>
    </w:p>
    <w:p w:rsidR="00D30567" w:rsidRDefault="00D30567" w:rsidP="00D3056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 ПОДВЕДЕНИЕ ИТОГОВ И НАГРАЖДЕНИЕ ПОБЕДИТЕЛЕЙ:</w:t>
      </w:r>
    </w:p>
    <w:p w:rsidR="00D30567" w:rsidRDefault="00D30567" w:rsidP="00D30567">
      <w:pPr>
        <w:tabs>
          <w:tab w:val="left" w:pos="142"/>
        </w:tabs>
        <w:ind w:firstLine="709"/>
        <w:jc w:val="both"/>
        <w:rPr>
          <w:bCs w:val="0"/>
          <w:sz w:val="30"/>
          <w:szCs w:val="30"/>
        </w:rPr>
      </w:pPr>
      <w:r>
        <w:rPr>
          <w:sz w:val="30"/>
          <w:szCs w:val="30"/>
        </w:rPr>
        <w:t xml:space="preserve">Подведение итогов осуществляется </w:t>
      </w:r>
      <w:r>
        <w:rPr>
          <w:bCs w:val="0"/>
          <w:sz w:val="30"/>
          <w:szCs w:val="30"/>
        </w:rPr>
        <w:t xml:space="preserve">по сумме мест, набранных </w:t>
      </w:r>
      <w:r>
        <w:rPr>
          <w:bCs w:val="0"/>
          <w:sz w:val="30"/>
          <w:szCs w:val="30"/>
        </w:rPr>
        <w:br/>
        <w:t xml:space="preserve">в трех турнирных играх. </w:t>
      </w:r>
    </w:p>
    <w:p w:rsidR="00D30567" w:rsidRDefault="00D30567" w:rsidP="00D30567">
      <w:pPr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Количество награжденных команд-участников составляет не более 40% от общего количества команд-участников. Победители турнира награждаются дипломами Дворца за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места и поощрительными призами, остальные награжденные команды – грамотами Дворца.  </w:t>
      </w:r>
    </w:p>
    <w:p w:rsidR="00D30567" w:rsidRDefault="00D30567" w:rsidP="00D30567">
      <w:pPr>
        <w:ind w:firstLine="709"/>
        <w:jc w:val="both"/>
        <w:rPr>
          <w:sz w:val="6"/>
          <w:szCs w:val="30"/>
        </w:rPr>
      </w:pP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 интеллектуального творчества </w:t>
      </w: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>Кабинет экономики 204, тел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 xml:space="preserve">ор.: 351-79-39, </w:t>
      </w: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e</w:t>
      </w:r>
      <w:r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>
        <w:rPr>
          <w:sz w:val="30"/>
          <w:szCs w:val="30"/>
        </w:rPr>
        <w:t>:</w:t>
      </w:r>
      <w:bookmarkStart w:id="0" w:name="_GoBack"/>
      <w:bookmarkEnd w:id="0"/>
      <w:r w:rsidR="006B07C9">
        <w:fldChar w:fldCharType="begin"/>
      </w:r>
      <w:r w:rsidR="006B07C9">
        <w:instrText xml:space="preserve"> HYPERLINK "mailto:erc@mgddm.by" </w:instrText>
      </w:r>
      <w:r w:rsidR="006B07C9">
        <w:fldChar w:fldCharType="separate"/>
      </w:r>
      <w:r>
        <w:rPr>
          <w:rStyle w:val="a3"/>
          <w:sz w:val="30"/>
          <w:szCs w:val="30"/>
          <w:lang w:val="en-US"/>
        </w:rPr>
        <w:t>erc</w:t>
      </w:r>
      <w:r>
        <w:rPr>
          <w:rStyle w:val="a3"/>
          <w:sz w:val="30"/>
          <w:szCs w:val="30"/>
        </w:rPr>
        <w:t>@</w:t>
      </w:r>
      <w:r>
        <w:rPr>
          <w:rStyle w:val="a3"/>
          <w:sz w:val="30"/>
          <w:szCs w:val="30"/>
          <w:lang w:val="en-US"/>
        </w:rPr>
        <w:t>mgddm</w:t>
      </w:r>
      <w:r>
        <w:rPr>
          <w:rStyle w:val="a3"/>
          <w:sz w:val="30"/>
          <w:szCs w:val="30"/>
        </w:rPr>
        <w:t>.</w:t>
      </w:r>
      <w:r>
        <w:rPr>
          <w:rStyle w:val="a3"/>
          <w:sz w:val="30"/>
          <w:szCs w:val="30"/>
          <w:lang w:val="en-US"/>
        </w:rPr>
        <w:t>by</w:t>
      </w:r>
      <w:r w:rsidR="006B07C9">
        <w:rPr>
          <w:rStyle w:val="a3"/>
          <w:sz w:val="30"/>
          <w:szCs w:val="30"/>
          <w:lang w:val="en-US"/>
        </w:rPr>
        <w:fldChar w:fldCharType="end"/>
      </w:r>
      <w:r>
        <w:rPr>
          <w:sz w:val="30"/>
          <w:szCs w:val="30"/>
        </w:rPr>
        <w:t xml:space="preserve">, моб.тел.+375293495947 </w:t>
      </w: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Куратор: </w:t>
      </w:r>
      <w:proofErr w:type="spellStart"/>
      <w:r>
        <w:rPr>
          <w:sz w:val="30"/>
          <w:szCs w:val="30"/>
        </w:rPr>
        <w:t>Левданская</w:t>
      </w:r>
      <w:proofErr w:type="spellEnd"/>
      <w:r>
        <w:rPr>
          <w:sz w:val="30"/>
          <w:szCs w:val="30"/>
        </w:rPr>
        <w:t xml:space="preserve"> Ксения </w:t>
      </w:r>
      <w:proofErr w:type="spellStart"/>
      <w:r>
        <w:rPr>
          <w:sz w:val="30"/>
          <w:szCs w:val="30"/>
        </w:rPr>
        <w:t>Генриковна</w:t>
      </w:r>
      <w:proofErr w:type="spellEnd"/>
      <w:r>
        <w:rPr>
          <w:sz w:val="30"/>
          <w:szCs w:val="30"/>
        </w:rPr>
        <w:t xml:space="preserve"> </w:t>
      </w:r>
    </w:p>
    <w:p w:rsidR="00D30567" w:rsidRDefault="00D30567" w:rsidP="00D30567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>(заведующий кабинетом экономики)</w:t>
      </w:r>
    </w:p>
    <w:p w:rsidR="00D30567" w:rsidRDefault="00D30567" w:rsidP="00D30567">
      <w:pPr>
        <w:jc w:val="both"/>
        <w:rPr>
          <w:sz w:val="20"/>
        </w:rPr>
      </w:pPr>
    </w:p>
    <w:p w:rsidR="00D30567" w:rsidRDefault="00D30567"/>
    <w:p w:rsidR="000C75C8" w:rsidRDefault="000C75C8"/>
    <w:sectPr w:rsidR="000C75C8" w:rsidSect="0020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E20"/>
    <w:multiLevelType w:val="multilevel"/>
    <w:tmpl w:val="12AF6E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203"/>
    <w:rsid w:val="000C75C8"/>
    <w:rsid w:val="001A721C"/>
    <w:rsid w:val="002016D7"/>
    <w:rsid w:val="00401D16"/>
    <w:rsid w:val="006B07C9"/>
    <w:rsid w:val="00D30567"/>
    <w:rsid w:val="00E3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67"/>
    <w:pPr>
      <w:snapToGrid w:val="0"/>
      <w:spacing w:after="0" w:line="240" w:lineRule="auto"/>
    </w:pPr>
    <w:rPr>
      <w:rFonts w:ascii="Times New Roman" w:eastAsia="SimSu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C8"/>
    <w:rPr>
      <w:color w:val="0000FF" w:themeColor="hyperlink"/>
      <w:u w:val="single"/>
    </w:rPr>
  </w:style>
  <w:style w:type="paragraph" w:styleId="a4">
    <w:name w:val="No Spacing"/>
    <w:uiPriority w:val="1"/>
    <w:qFormat/>
    <w:rsid w:val="00D3056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Y3dkYoMcE4sGGig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2026-01-08T10:37:00Z</dcterms:created>
  <dcterms:modified xsi:type="dcterms:W3CDTF">2026-01-12T14:51:00Z</dcterms:modified>
</cp:coreProperties>
</file>