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31" w:rsidRPr="0019226D" w:rsidRDefault="00E14831" w:rsidP="00E14831">
      <w:pPr>
        <w:rPr>
          <w:sz w:val="30"/>
          <w:szCs w:val="30"/>
        </w:rPr>
      </w:pPr>
      <w:r w:rsidRPr="0019226D">
        <w:rPr>
          <w:sz w:val="30"/>
          <w:szCs w:val="30"/>
        </w:rPr>
        <w:t>ПОЛОЖЕНИЕ</w:t>
      </w:r>
    </w:p>
    <w:p w:rsidR="00E14831" w:rsidRPr="0019226D" w:rsidRDefault="00E14831" w:rsidP="00E14831">
      <w:pPr>
        <w:rPr>
          <w:sz w:val="30"/>
          <w:szCs w:val="30"/>
        </w:rPr>
      </w:pPr>
      <w:r w:rsidRPr="0019226D">
        <w:rPr>
          <w:sz w:val="30"/>
          <w:szCs w:val="30"/>
        </w:rPr>
        <w:t>о проведении городского конкурса</w:t>
      </w:r>
    </w:p>
    <w:p w:rsidR="00E14831" w:rsidRPr="0019226D" w:rsidRDefault="00E14831" w:rsidP="00E14831">
      <w:pPr>
        <w:rPr>
          <w:sz w:val="30"/>
          <w:szCs w:val="30"/>
        </w:rPr>
      </w:pPr>
      <w:r w:rsidRPr="0019226D">
        <w:rPr>
          <w:sz w:val="30"/>
          <w:szCs w:val="30"/>
        </w:rPr>
        <w:t>«Занимательная экономика и финансы»</w:t>
      </w:r>
    </w:p>
    <w:p w:rsidR="00E14831" w:rsidRPr="0019226D" w:rsidRDefault="00E14831" w:rsidP="00E14831">
      <w:pPr>
        <w:rPr>
          <w:sz w:val="30"/>
          <w:szCs w:val="30"/>
        </w:rPr>
      </w:pPr>
      <w:r w:rsidRPr="0019226D">
        <w:rPr>
          <w:sz w:val="30"/>
          <w:szCs w:val="30"/>
        </w:rPr>
        <w:t xml:space="preserve">для учащихся </w:t>
      </w:r>
      <w:r>
        <w:rPr>
          <w:sz w:val="30"/>
          <w:szCs w:val="30"/>
        </w:rPr>
        <w:t>9</w:t>
      </w:r>
      <w:r w:rsidRPr="0019226D">
        <w:rPr>
          <w:sz w:val="30"/>
          <w:szCs w:val="30"/>
        </w:rPr>
        <w:t>-</w:t>
      </w:r>
      <w:r>
        <w:rPr>
          <w:sz w:val="30"/>
          <w:szCs w:val="30"/>
        </w:rPr>
        <w:t>11</w:t>
      </w:r>
      <w:r w:rsidRPr="0019226D">
        <w:rPr>
          <w:sz w:val="30"/>
          <w:szCs w:val="30"/>
        </w:rPr>
        <w:t>-х классов</w:t>
      </w:r>
    </w:p>
    <w:p w:rsidR="00E14831" w:rsidRPr="0019226D" w:rsidRDefault="00E14831" w:rsidP="00E14831">
      <w:pPr>
        <w:ind w:firstLine="426"/>
        <w:jc w:val="center"/>
        <w:rPr>
          <w:sz w:val="30"/>
          <w:szCs w:val="30"/>
        </w:rPr>
      </w:pPr>
    </w:p>
    <w:p w:rsidR="00E14831" w:rsidRPr="0019226D" w:rsidRDefault="00E14831" w:rsidP="00E14831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Учреждение образования «Минский государственный дворец детей и молодежи», отдел интеллектуального творчества, «Ресурсный центр основ экономических знаний, финансовой грамотности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и предприимчивости» (далее – Ресурсный центр) проводит городской конкурс «Занимательная экономика и финансы» (далее – Конкурс)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для учащихся </w:t>
      </w:r>
      <w:r>
        <w:rPr>
          <w:sz w:val="30"/>
          <w:szCs w:val="30"/>
        </w:rPr>
        <w:t>9</w:t>
      </w:r>
      <w:r w:rsidRPr="0019226D">
        <w:rPr>
          <w:sz w:val="30"/>
          <w:szCs w:val="30"/>
        </w:rPr>
        <w:t>-</w:t>
      </w:r>
      <w:r>
        <w:rPr>
          <w:sz w:val="30"/>
          <w:szCs w:val="30"/>
        </w:rPr>
        <w:t>11</w:t>
      </w:r>
      <w:r w:rsidRPr="0019226D">
        <w:rPr>
          <w:sz w:val="30"/>
          <w:szCs w:val="30"/>
        </w:rPr>
        <w:t xml:space="preserve">-х классов учреждений общего среднего образования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г. Минска. </w:t>
      </w:r>
    </w:p>
    <w:p w:rsidR="00E14831" w:rsidRDefault="00E14831" w:rsidP="00E14831">
      <w:pPr>
        <w:pStyle w:val="msolistparagraph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400F6">
        <w:rPr>
          <w:rFonts w:ascii="Times New Roman" w:eastAsia="Times New Roman" w:hAnsi="Times New Roman"/>
          <w:bCs/>
          <w:sz w:val="30"/>
          <w:szCs w:val="30"/>
          <w:lang w:eastAsia="ru-RU"/>
        </w:rPr>
        <w:t>Цель конкурса</w:t>
      </w:r>
    </w:p>
    <w:p w:rsidR="00E14831" w:rsidRPr="00F032BD" w:rsidRDefault="00E14831" w:rsidP="00E14831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F032BD">
        <w:rPr>
          <w:rFonts w:ascii="Times New Roman" w:hAnsi="Times New Roman"/>
          <w:sz w:val="30"/>
          <w:szCs w:val="30"/>
        </w:rPr>
        <w:t xml:space="preserve">создание условий для раннего формирования интереса к экономике </w:t>
      </w:r>
      <w:r>
        <w:rPr>
          <w:rFonts w:ascii="Times New Roman" w:hAnsi="Times New Roman"/>
          <w:sz w:val="30"/>
          <w:szCs w:val="30"/>
        </w:rPr>
        <w:br/>
      </w:r>
      <w:r w:rsidRPr="00F032BD">
        <w:rPr>
          <w:rFonts w:ascii="Times New Roman" w:hAnsi="Times New Roman"/>
          <w:sz w:val="30"/>
          <w:szCs w:val="30"/>
        </w:rPr>
        <w:t xml:space="preserve">и финансовой грамотности у учащихся учреждений общего среднего образования и дополнительного образования детей и молодежи </w:t>
      </w:r>
      <w:r>
        <w:rPr>
          <w:rFonts w:ascii="Times New Roman" w:hAnsi="Times New Roman"/>
          <w:sz w:val="30"/>
          <w:szCs w:val="30"/>
        </w:rPr>
        <w:br/>
      </w:r>
      <w:r w:rsidRPr="00F032BD">
        <w:rPr>
          <w:rFonts w:ascii="Times New Roman" w:hAnsi="Times New Roman"/>
          <w:sz w:val="30"/>
          <w:szCs w:val="30"/>
        </w:rPr>
        <w:t xml:space="preserve">г. Минска. </w:t>
      </w:r>
    </w:p>
    <w:p w:rsidR="00E14831" w:rsidRPr="007400F6" w:rsidRDefault="00E14831" w:rsidP="00E14831">
      <w:pPr>
        <w:ind w:firstLine="708"/>
        <w:contextualSpacing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</w:rPr>
        <w:t>Задачи:</w:t>
      </w:r>
    </w:p>
    <w:p w:rsidR="00E14831" w:rsidRPr="0019226D" w:rsidRDefault="00E14831" w:rsidP="00E14831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 xml:space="preserve">развитие интереса к самостоятельному овладению знаниями </w:t>
      </w:r>
      <w:r>
        <w:rPr>
          <w:bCs w:val="0"/>
          <w:color w:val="000000"/>
          <w:sz w:val="30"/>
          <w:szCs w:val="30"/>
        </w:rPr>
        <w:br/>
      </w:r>
      <w:r w:rsidRPr="0019226D">
        <w:rPr>
          <w:bCs w:val="0"/>
          <w:color w:val="000000"/>
          <w:sz w:val="30"/>
          <w:szCs w:val="30"/>
        </w:rPr>
        <w:t>в области экономики и управления личными финансами;</w:t>
      </w:r>
    </w:p>
    <w:p w:rsidR="00E14831" w:rsidRPr="0019226D" w:rsidRDefault="00E14831" w:rsidP="00E14831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приобретение знаний и навыков в сфере экономики, финансов, выработка устойчивых финансовых привычек и правил, финансовой дисциплины, экономической культуры;</w:t>
      </w:r>
    </w:p>
    <w:p w:rsidR="00E14831" w:rsidRPr="0019226D" w:rsidRDefault="00E14831" w:rsidP="00E14831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повышение эффективности трудового воспитания, пропаганда добросовестного отношения к труду;</w:t>
      </w:r>
    </w:p>
    <w:p w:rsidR="00E14831" w:rsidRPr="0019226D" w:rsidRDefault="00E14831" w:rsidP="00E14831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воспитание у учащихся активной жизненной и гражданской позиции.</w:t>
      </w:r>
    </w:p>
    <w:p w:rsidR="00E14831" w:rsidRPr="007400F6" w:rsidRDefault="00E14831" w:rsidP="00E14831">
      <w:pPr>
        <w:ind w:firstLine="708"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</w:t>
      </w:r>
      <w:r w:rsidRPr="007400F6">
        <w:rPr>
          <w:bCs w:val="0"/>
          <w:sz w:val="30"/>
          <w:szCs w:val="30"/>
        </w:rPr>
        <w:t>. Место и время проведения:</w:t>
      </w:r>
    </w:p>
    <w:p w:rsidR="00E14831" w:rsidRPr="0019226D" w:rsidRDefault="00E14831" w:rsidP="00E14831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Конкурс пройдет </w:t>
      </w:r>
      <w:r w:rsidRPr="00C94FAE">
        <w:rPr>
          <w:sz w:val="30"/>
          <w:szCs w:val="30"/>
        </w:rPr>
        <w:t>16 января</w:t>
      </w:r>
      <w:r w:rsidRPr="0019226D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19226D">
        <w:rPr>
          <w:sz w:val="30"/>
          <w:szCs w:val="30"/>
        </w:rPr>
        <w:t xml:space="preserve"> года.</w:t>
      </w:r>
      <w:r w:rsidRPr="0019226D">
        <w:rPr>
          <w:b/>
          <w:sz w:val="30"/>
          <w:szCs w:val="30"/>
        </w:rPr>
        <w:t xml:space="preserve"> </w:t>
      </w:r>
    </w:p>
    <w:p w:rsidR="00E14831" w:rsidRDefault="00E14831" w:rsidP="00E14831">
      <w:pPr>
        <w:jc w:val="both"/>
        <w:rPr>
          <w:sz w:val="30"/>
          <w:szCs w:val="30"/>
        </w:rPr>
      </w:pPr>
      <w:r>
        <w:rPr>
          <w:sz w:val="30"/>
          <w:szCs w:val="30"/>
        </w:rPr>
        <w:t>Конкурс</w:t>
      </w:r>
      <w:r w:rsidRPr="0019226D">
        <w:rPr>
          <w:sz w:val="30"/>
          <w:szCs w:val="30"/>
        </w:rPr>
        <w:t xml:space="preserve"> проводится в </w:t>
      </w:r>
      <w:r>
        <w:rPr>
          <w:sz w:val="30"/>
          <w:szCs w:val="30"/>
        </w:rPr>
        <w:t>мраморном (</w:t>
      </w:r>
      <w:proofErr w:type="spellStart"/>
      <w:r w:rsidRPr="0019226D">
        <w:rPr>
          <w:sz w:val="30"/>
          <w:szCs w:val="30"/>
        </w:rPr>
        <w:t>кинолекционном</w:t>
      </w:r>
      <w:proofErr w:type="spellEnd"/>
      <w:r w:rsidRPr="0019226D">
        <w:rPr>
          <w:sz w:val="30"/>
          <w:szCs w:val="30"/>
        </w:rPr>
        <w:t xml:space="preserve"> зале</w:t>
      </w:r>
      <w:r>
        <w:rPr>
          <w:sz w:val="30"/>
          <w:szCs w:val="30"/>
        </w:rPr>
        <w:t>)</w:t>
      </w:r>
      <w:r w:rsidRPr="0019226D">
        <w:rPr>
          <w:sz w:val="30"/>
          <w:szCs w:val="30"/>
        </w:rPr>
        <w:t xml:space="preserve"> Минского государственного дворца детей и молодежи в 15.00.</w:t>
      </w:r>
    </w:p>
    <w:p w:rsidR="00E14831" w:rsidRPr="0019226D" w:rsidRDefault="00E14831" w:rsidP="00E1483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Место проведение будет сообщено дополнительно после регистрации. </w:t>
      </w:r>
    </w:p>
    <w:p w:rsidR="00E14831" w:rsidRPr="007400F6" w:rsidRDefault="00E14831" w:rsidP="00E14831">
      <w:pPr>
        <w:ind w:firstLine="708"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III</w:t>
      </w:r>
      <w:r w:rsidRPr="007400F6">
        <w:rPr>
          <w:bCs w:val="0"/>
          <w:sz w:val="30"/>
          <w:szCs w:val="30"/>
        </w:rPr>
        <w:t>. Условия проведения:</w:t>
      </w:r>
    </w:p>
    <w:p w:rsidR="00E14831" w:rsidRPr="0019226D" w:rsidRDefault="00E14831" w:rsidP="00E14831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Темы заданий </w:t>
      </w:r>
      <w:r>
        <w:rPr>
          <w:sz w:val="30"/>
          <w:szCs w:val="30"/>
        </w:rPr>
        <w:t>конкурса</w:t>
      </w:r>
      <w:r w:rsidRPr="0019226D">
        <w:rPr>
          <w:sz w:val="30"/>
          <w:szCs w:val="30"/>
        </w:rPr>
        <w:t>:</w:t>
      </w:r>
    </w:p>
    <w:p w:rsidR="00E14831" w:rsidRPr="0019226D" w:rsidRDefault="00E14831" w:rsidP="00E14831">
      <w:pPr>
        <w:jc w:val="both"/>
        <w:rPr>
          <w:sz w:val="30"/>
          <w:szCs w:val="30"/>
        </w:rPr>
      </w:pPr>
      <w:r w:rsidRPr="0019226D">
        <w:rPr>
          <w:sz w:val="30"/>
          <w:szCs w:val="30"/>
        </w:rPr>
        <w:t>Блага. Потребности. Товар. Издержки. Деньги. Доходы и расходы. Банки. Финансы и финансовые институты. Наличные деньги</w:t>
      </w:r>
      <w:r w:rsidRPr="0019226D">
        <w:rPr>
          <w:i/>
          <w:sz w:val="30"/>
          <w:szCs w:val="30"/>
        </w:rPr>
        <w:t xml:space="preserve">. </w:t>
      </w:r>
      <w:r w:rsidRPr="0019226D">
        <w:rPr>
          <w:sz w:val="30"/>
          <w:szCs w:val="30"/>
        </w:rPr>
        <w:t>Сбережения, вклады (депозиты).</w:t>
      </w:r>
      <w:r w:rsidRPr="0019226D">
        <w:rPr>
          <w:i/>
          <w:sz w:val="30"/>
          <w:szCs w:val="30"/>
        </w:rPr>
        <w:t xml:space="preserve"> </w:t>
      </w:r>
      <w:r w:rsidRPr="0019226D">
        <w:rPr>
          <w:sz w:val="30"/>
          <w:szCs w:val="30"/>
        </w:rPr>
        <w:t>Цифровой банкинг. Деятельность Национального банка. Страхование. Налоги и сборы.</w:t>
      </w:r>
      <w:r>
        <w:rPr>
          <w:sz w:val="30"/>
          <w:szCs w:val="30"/>
        </w:rPr>
        <w:t xml:space="preserve"> Личности в экономике.</w:t>
      </w:r>
    </w:p>
    <w:p w:rsidR="00E14831" w:rsidRPr="009D5FDA" w:rsidRDefault="00E14831" w:rsidP="00E14831">
      <w:pPr>
        <w:ind w:firstLine="426"/>
        <w:jc w:val="both"/>
        <w:rPr>
          <w:sz w:val="30"/>
          <w:szCs w:val="30"/>
        </w:rPr>
      </w:pPr>
      <w:r w:rsidRPr="009D5FDA">
        <w:rPr>
          <w:sz w:val="30"/>
          <w:szCs w:val="30"/>
        </w:rPr>
        <w:t>На конкурсе проводятся:</w:t>
      </w:r>
    </w:p>
    <w:p w:rsidR="00E14831" w:rsidRPr="009D5FDA" w:rsidRDefault="00E14831" w:rsidP="00E14831">
      <w:pPr>
        <w:ind w:firstLine="426"/>
        <w:rPr>
          <w:sz w:val="30"/>
          <w:szCs w:val="30"/>
        </w:rPr>
      </w:pPr>
      <w:r w:rsidRPr="009D5FDA">
        <w:rPr>
          <w:sz w:val="30"/>
          <w:szCs w:val="30"/>
        </w:rPr>
        <w:t>- финансовый тест;</w:t>
      </w:r>
    </w:p>
    <w:p w:rsidR="00E14831" w:rsidRPr="009D5FDA" w:rsidRDefault="00E14831" w:rsidP="00E14831">
      <w:pPr>
        <w:ind w:firstLine="426"/>
        <w:rPr>
          <w:sz w:val="30"/>
          <w:szCs w:val="30"/>
        </w:rPr>
      </w:pPr>
      <w:r w:rsidRPr="009D5FDA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экономический </w:t>
      </w:r>
      <w:proofErr w:type="spellStart"/>
      <w:r>
        <w:rPr>
          <w:sz w:val="30"/>
          <w:szCs w:val="30"/>
        </w:rPr>
        <w:t>филворд</w:t>
      </w:r>
      <w:proofErr w:type="spellEnd"/>
      <w:r>
        <w:rPr>
          <w:sz w:val="30"/>
          <w:szCs w:val="30"/>
        </w:rPr>
        <w:t>;</w:t>
      </w:r>
    </w:p>
    <w:p w:rsidR="00E14831" w:rsidRDefault="00E14831" w:rsidP="00E14831">
      <w:pPr>
        <w:ind w:firstLine="426"/>
        <w:rPr>
          <w:sz w:val="30"/>
          <w:szCs w:val="30"/>
        </w:rPr>
      </w:pPr>
      <w:r w:rsidRPr="009D5FDA">
        <w:rPr>
          <w:sz w:val="30"/>
          <w:szCs w:val="30"/>
        </w:rPr>
        <w:lastRenderedPageBreak/>
        <w:t xml:space="preserve">- </w:t>
      </w:r>
      <w:r>
        <w:rPr>
          <w:sz w:val="30"/>
          <w:szCs w:val="30"/>
        </w:rPr>
        <w:t>соотнести личность с описанием;</w:t>
      </w:r>
    </w:p>
    <w:p w:rsidR="00E14831" w:rsidRPr="009D5FDA" w:rsidRDefault="00E14831" w:rsidP="00E14831">
      <w:pPr>
        <w:ind w:firstLine="426"/>
        <w:rPr>
          <w:sz w:val="30"/>
          <w:szCs w:val="30"/>
        </w:rPr>
      </w:pPr>
      <w:r>
        <w:rPr>
          <w:sz w:val="30"/>
          <w:szCs w:val="30"/>
        </w:rPr>
        <w:t>- налоговая викторина.</w:t>
      </w:r>
    </w:p>
    <w:p w:rsidR="00E14831" w:rsidRPr="00010A64" w:rsidRDefault="00E14831" w:rsidP="00E14831">
      <w:pPr>
        <w:jc w:val="both"/>
        <w:rPr>
          <w:bCs w:val="0"/>
          <w:sz w:val="30"/>
          <w:szCs w:val="30"/>
        </w:rPr>
      </w:pPr>
      <w:r w:rsidRPr="00010A64">
        <w:rPr>
          <w:bCs w:val="0"/>
          <w:sz w:val="30"/>
          <w:szCs w:val="30"/>
          <w:lang w:val="en-US"/>
        </w:rPr>
        <w:t>IV</w:t>
      </w:r>
      <w:r w:rsidRPr="00010A64">
        <w:rPr>
          <w:bCs w:val="0"/>
          <w:sz w:val="30"/>
          <w:szCs w:val="30"/>
        </w:rPr>
        <w:t>. Организация проведения:</w:t>
      </w:r>
    </w:p>
    <w:p w:rsidR="00E14831" w:rsidRPr="00A2508C" w:rsidRDefault="00E14831" w:rsidP="00E14831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 xml:space="preserve">Для участия в конкурсе необходимо выполнить  регистрацию через </w:t>
      </w:r>
      <w:proofErr w:type="spellStart"/>
      <w:r w:rsidRPr="002B2E5C">
        <w:rPr>
          <w:bCs w:val="0"/>
          <w:sz w:val="30"/>
          <w:szCs w:val="30"/>
        </w:rPr>
        <w:t>Google</w:t>
      </w:r>
      <w:proofErr w:type="spellEnd"/>
      <w:r w:rsidRPr="002B2E5C">
        <w:rPr>
          <w:bCs w:val="0"/>
          <w:sz w:val="30"/>
          <w:szCs w:val="30"/>
        </w:rPr>
        <w:t xml:space="preserve"> Форму по ссылке</w:t>
      </w:r>
      <w:r w:rsidRPr="00905E01">
        <w:rPr>
          <w:bCs w:val="0"/>
          <w:sz w:val="30"/>
          <w:szCs w:val="30"/>
        </w:rPr>
        <w:t>:</w:t>
      </w:r>
      <w:r>
        <w:rPr>
          <w:bCs w:val="0"/>
          <w:sz w:val="30"/>
          <w:szCs w:val="30"/>
        </w:rPr>
        <w:t xml:space="preserve"> </w:t>
      </w:r>
      <w:hyperlink r:id="rId6" w:history="1">
        <w:r w:rsidRPr="00CB2C87">
          <w:rPr>
            <w:rStyle w:val="a3"/>
            <w:bCs w:val="0"/>
            <w:sz w:val="30"/>
            <w:szCs w:val="30"/>
          </w:rPr>
          <w:t>https://forms.gle/28DzEdGbeCWSzb1z5</w:t>
        </w:r>
      </w:hyperlink>
      <w:r>
        <w:rPr>
          <w:bCs w:val="0"/>
          <w:sz w:val="30"/>
          <w:szCs w:val="30"/>
        </w:rPr>
        <w:t xml:space="preserve">. </w:t>
      </w:r>
      <w:r w:rsidRPr="00A2508C">
        <w:t xml:space="preserve"> </w:t>
      </w:r>
      <w:r>
        <w:rPr>
          <w:bCs w:val="0"/>
          <w:sz w:val="30"/>
          <w:szCs w:val="30"/>
        </w:rPr>
        <w:t xml:space="preserve">Участие в конкурсе индивидуальное. </w:t>
      </w:r>
      <w:r w:rsidRPr="00A2508C">
        <w:rPr>
          <w:bCs w:val="0"/>
          <w:sz w:val="30"/>
          <w:szCs w:val="30"/>
        </w:rPr>
        <w:t xml:space="preserve">Регистрационная </w:t>
      </w:r>
      <w:proofErr w:type="spellStart"/>
      <w:r w:rsidRPr="00A2508C">
        <w:rPr>
          <w:bCs w:val="0"/>
          <w:sz w:val="30"/>
          <w:szCs w:val="30"/>
        </w:rPr>
        <w:t>Google</w:t>
      </w:r>
      <w:proofErr w:type="spellEnd"/>
      <w:r w:rsidRPr="00A2508C">
        <w:rPr>
          <w:bCs w:val="0"/>
          <w:sz w:val="30"/>
          <w:szCs w:val="30"/>
        </w:rPr>
        <w:t xml:space="preserve"> Форма будет открыта с 3 по 10 января 2025 года (включительно).</w:t>
      </w:r>
    </w:p>
    <w:p w:rsidR="00E14831" w:rsidRPr="002B2E5C" w:rsidRDefault="00E14831" w:rsidP="00E14831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>Куратор конкурса оставляет за собой право не рассматривать заявки, поданные после установленного срока.</w:t>
      </w:r>
    </w:p>
    <w:p w:rsidR="00E14831" w:rsidRPr="002B2E5C" w:rsidRDefault="00E14831" w:rsidP="00E14831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 xml:space="preserve">После окончания регистрации каждый участник получит письмо </w:t>
      </w:r>
      <w:r>
        <w:rPr>
          <w:bCs w:val="0"/>
          <w:sz w:val="30"/>
          <w:szCs w:val="30"/>
        </w:rPr>
        <w:br/>
      </w:r>
      <w:r w:rsidRPr="002B2E5C">
        <w:rPr>
          <w:bCs w:val="0"/>
          <w:sz w:val="30"/>
          <w:szCs w:val="30"/>
        </w:rPr>
        <w:t xml:space="preserve">с подтверждением участия в конкурсе на указанный при регистрации адрес электронной почты.  </w:t>
      </w:r>
      <w:r>
        <w:rPr>
          <w:bCs w:val="0"/>
          <w:sz w:val="30"/>
          <w:szCs w:val="30"/>
        </w:rPr>
        <w:t>В</w:t>
      </w:r>
      <w:r>
        <w:rPr>
          <w:sz w:val="30"/>
          <w:szCs w:val="30"/>
        </w:rPr>
        <w:t xml:space="preserve"> день проведения конкурса </w:t>
      </w:r>
      <w:r w:rsidRPr="0019226D">
        <w:rPr>
          <w:sz w:val="30"/>
          <w:szCs w:val="30"/>
        </w:rPr>
        <w:t xml:space="preserve">необходимо внести в кассу Дворца – </w:t>
      </w:r>
      <w:r>
        <w:rPr>
          <w:sz w:val="30"/>
          <w:szCs w:val="30"/>
        </w:rPr>
        <w:t>10</w:t>
      </w:r>
      <w:r w:rsidRPr="0019226D">
        <w:rPr>
          <w:sz w:val="30"/>
          <w:szCs w:val="30"/>
        </w:rPr>
        <w:t xml:space="preserve"> рублей с участника, а также иметь документ, удостоверяющий личность (паспорт, справка с фото) для регистрации перед началом очного этапа.  </w:t>
      </w:r>
    </w:p>
    <w:p w:rsidR="00E14831" w:rsidRPr="0019226D" w:rsidRDefault="00E14831" w:rsidP="00E14831">
      <w:pPr>
        <w:ind w:firstLine="709"/>
        <w:rPr>
          <w:sz w:val="30"/>
          <w:szCs w:val="30"/>
        </w:rPr>
      </w:pPr>
      <w:r w:rsidRPr="0019226D">
        <w:rPr>
          <w:sz w:val="30"/>
          <w:szCs w:val="30"/>
        </w:rPr>
        <w:t>Регистрация участников начинается за полчаса до начала конкурса.</w:t>
      </w:r>
    </w:p>
    <w:p w:rsidR="00E14831" w:rsidRPr="00010A64" w:rsidRDefault="00E14831" w:rsidP="00E14831">
      <w:pPr>
        <w:tabs>
          <w:tab w:val="left" w:pos="8595"/>
        </w:tabs>
        <w:ind w:firstLine="709"/>
        <w:jc w:val="both"/>
        <w:rPr>
          <w:bCs w:val="0"/>
          <w:sz w:val="30"/>
          <w:szCs w:val="30"/>
        </w:rPr>
      </w:pPr>
      <w:r w:rsidRPr="00010A64">
        <w:rPr>
          <w:bCs w:val="0"/>
          <w:sz w:val="30"/>
          <w:szCs w:val="30"/>
          <w:lang w:val="en-US"/>
        </w:rPr>
        <w:t>V</w:t>
      </w:r>
      <w:r w:rsidRPr="00010A64">
        <w:rPr>
          <w:bCs w:val="0"/>
          <w:sz w:val="30"/>
          <w:szCs w:val="30"/>
        </w:rPr>
        <w:t>. Организаторы</w:t>
      </w:r>
    </w:p>
    <w:p w:rsidR="00E14831" w:rsidRPr="0019226D" w:rsidRDefault="00E14831" w:rsidP="00E14831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разрабатывают </w:t>
      </w:r>
      <w:r w:rsidRPr="0019226D">
        <w:rPr>
          <w:sz w:val="30"/>
          <w:szCs w:val="30"/>
        </w:rPr>
        <w:tab/>
        <w:t>положение, конкурсные задания и необходимую документацию конкурса;</w:t>
      </w:r>
    </w:p>
    <w:p w:rsidR="00E14831" w:rsidRPr="0019226D" w:rsidRDefault="00E14831" w:rsidP="00E14831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контролируют общий порядок проведения конкурса;</w:t>
      </w:r>
    </w:p>
    <w:p w:rsidR="00E14831" w:rsidRPr="0019226D" w:rsidRDefault="00E14831" w:rsidP="00E14831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подбирают состав жюри;</w:t>
      </w:r>
    </w:p>
    <w:p w:rsidR="00E14831" w:rsidRPr="0019226D" w:rsidRDefault="00E14831" w:rsidP="00E14831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разрабатывают  план-сценарий;</w:t>
      </w:r>
    </w:p>
    <w:p w:rsidR="00E14831" w:rsidRPr="0019226D" w:rsidRDefault="00E14831" w:rsidP="00E14831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определяют время и место проведения конкурса;</w:t>
      </w:r>
    </w:p>
    <w:p w:rsidR="00E14831" w:rsidRPr="0019226D" w:rsidRDefault="00E14831" w:rsidP="00E14831">
      <w:pPr>
        <w:autoSpaceDE w:val="0"/>
        <w:autoSpaceDN w:val="0"/>
        <w:jc w:val="both"/>
        <w:rPr>
          <w:sz w:val="30"/>
          <w:szCs w:val="30"/>
          <w:u w:val="single"/>
        </w:rPr>
      </w:pPr>
      <w:r w:rsidRPr="0019226D">
        <w:rPr>
          <w:sz w:val="30"/>
          <w:szCs w:val="30"/>
        </w:rPr>
        <w:t>приобретают дипломы и грамоты для победителей конкурса.</w:t>
      </w:r>
    </w:p>
    <w:p w:rsidR="00E14831" w:rsidRPr="00CB7280" w:rsidRDefault="00E14831" w:rsidP="00E14831">
      <w:pPr>
        <w:ind w:firstLine="708"/>
        <w:jc w:val="both"/>
        <w:rPr>
          <w:bCs w:val="0"/>
          <w:sz w:val="30"/>
          <w:szCs w:val="30"/>
        </w:rPr>
      </w:pPr>
      <w:r w:rsidRPr="00CB7280">
        <w:rPr>
          <w:bCs w:val="0"/>
          <w:sz w:val="30"/>
          <w:szCs w:val="30"/>
          <w:lang w:val="en-US"/>
        </w:rPr>
        <w:t>VI</w:t>
      </w:r>
      <w:r w:rsidRPr="00CB7280">
        <w:rPr>
          <w:bCs w:val="0"/>
          <w:sz w:val="30"/>
          <w:szCs w:val="30"/>
        </w:rPr>
        <w:t>. Подведение итогов и награждение победителей:</w:t>
      </w:r>
    </w:p>
    <w:p w:rsidR="00E14831" w:rsidRPr="0019226D" w:rsidRDefault="00E14831" w:rsidP="00E14831">
      <w:pPr>
        <w:tabs>
          <w:tab w:val="left" w:pos="142"/>
        </w:tabs>
        <w:ind w:firstLine="709"/>
        <w:jc w:val="both"/>
        <w:rPr>
          <w:bCs w:val="0"/>
          <w:sz w:val="30"/>
          <w:szCs w:val="30"/>
        </w:rPr>
      </w:pPr>
      <w:r w:rsidRPr="0019226D">
        <w:rPr>
          <w:sz w:val="30"/>
          <w:szCs w:val="30"/>
        </w:rPr>
        <w:t xml:space="preserve">Подведение итогов </w:t>
      </w:r>
      <w:r>
        <w:rPr>
          <w:sz w:val="30"/>
          <w:szCs w:val="30"/>
        </w:rPr>
        <w:t>осуществляется</w:t>
      </w:r>
      <w:r w:rsidRPr="0019226D">
        <w:rPr>
          <w:sz w:val="30"/>
          <w:szCs w:val="30"/>
        </w:rPr>
        <w:t xml:space="preserve"> </w:t>
      </w:r>
      <w:r w:rsidRPr="0019226D">
        <w:rPr>
          <w:bCs w:val="0"/>
          <w:sz w:val="30"/>
          <w:szCs w:val="30"/>
        </w:rPr>
        <w:t xml:space="preserve">по сумме мест, набранных </w:t>
      </w:r>
      <w:r>
        <w:rPr>
          <w:bCs w:val="0"/>
          <w:sz w:val="30"/>
          <w:szCs w:val="30"/>
        </w:rPr>
        <w:br/>
      </w:r>
      <w:r w:rsidRPr="0019226D">
        <w:rPr>
          <w:bCs w:val="0"/>
          <w:sz w:val="30"/>
          <w:szCs w:val="30"/>
        </w:rPr>
        <w:t xml:space="preserve">в трех конкурсных играх. </w:t>
      </w:r>
    </w:p>
    <w:p w:rsidR="00E14831" w:rsidRPr="0019226D" w:rsidRDefault="00E14831" w:rsidP="00E14831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награжденных участников составляет не более 45</w:t>
      </w:r>
      <w:r w:rsidRPr="00BC231F">
        <w:rPr>
          <w:sz w:val="30"/>
          <w:szCs w:val="30"/>
        </w:rPr>
        <w:t xml:space="preserve">% </w:t>
      </w:r>
      <w:r>
        <w:rPr>
          <w:sz w:val="30"/>
          <w:szCs w:val="30"/>
        </w:rPr>
        <w:br/>
        <w:t xml:space="preserve">от общего количества участников. </w:t>
      </w:r>
      <w:r w:rsidRPr="0019226D">
        <w:rPr>
          <w:sz w:val="30"/>
          <w:szCs w:val="30"/>
        </w:rPr>
        <w:t xml:space="preserve">Победители </w:t>
      </w:r>
      <w:r>
        <w:rPr>
          <w:sz w:val="30"/>
          <w:szCs w:val="30"/>
        </w:rPr>
        <w:t>конкурса</w:t>
      </w:r>
      <w:r w:rsidRPr="0019226D">
        <w:rPr>
          <w:sz w:val="30"/>
          <w:szCs w:val="30"/>
        </w:rPr>
        <w:t xml:space="preserve"> награждаются дипломами Дворца за </w:t>
      </w:r>
      <w:r w:rsidRPr="0019226D">
        <w:rPr>
          <w:sz w:val="30"/>
          <w:szCs w:val="30"/>
          <w:lang w:val="en-US"/>
        </w:rPr>
        <w:t>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III</w:t>
      </w:r>
      <w:r w:rsidRPr="0019226D">
        <w:rPr>
          <w:sz w:val="30"/>
          <w:szCs w:val="30"/>
        </w:rPr>
        <w:t xml:space="preserve"> места</w:t>
      </w:r>
      <w:r>
        <w:rPr>
          <w:sz w:val="30"/>
          <w:szCs w:val="30"/>
        </w:rPr>
        <w:t xml:space="preserve"> и поощрительными призами, остальные награжденные участники – грамотами Дворца.  </w:t>
      </w:r>
    </w:p>
    <w:p w:rsidR="00E14831" w:rsidRPr="00E01F7D" w:rsidRDefault="00E14831" w:rsidP="00E14831">
      <w:pPr>
        <w:ind w:firstLine="709"/>
        <w:jc w:val="both"/>
        <w:rPr>
          <w:sz w:val="6"/>
          <w:szCs w:val="30"/>
        </w:rPr>
      </w:pPr>
    </w:p>
    <w:p w:rsidR="00E14831" w:rsidRDefault="00E14831" w:rsidP="00E14831">
      <w:pPr>
        <w:ind w:left="3402"/>
        <w:jc w:val="both"/>
        <w:rPr>
          <w:sz w:val="30"/>
          <w:szCs w:val="30"/>
        </w:rPr>
      </w:pPr>
    </w:p>
    <w:p w:rsidR="00E14831" w:rsidRPr="00010A64" w:rsidRDefault="00E14831" w:rsidP="00E14831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Отдел интеллектуального творчества </w:t>
      </w:r>
    </w:p>
    <w:p w:rsidR="00E14831" w:rsidRPr="00010A64" w:rsidRDefault="00E14831" w:rsidP="00E14831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Кабинет экономики 204, </w:t>
      </w:r>
      <w:proofErr w:type="spellStart"/>
      <w:r w:rsidRPr="00010A64">
        <w:rPr>
          <w:sz w:val="30"/>
          <w:szCs w:val="30"/>
        </w:rPr>
        <w:t>тел</w:t>
      </w:r>
      <w:proofErr w:type="gramStart"/>
      <w:r w:rsidRPr="00010A64">
        <w:rPr>
          <w:sz w:val="30"/>
          <w:szCs w:val="30"/>
        </w:rPr>
        <w:t>.г</w:t>
      </w:r>
      <w:proofErr w:type="gramEnd"/>
      <w:r w:rsidRPr="00010A64">
        <w:rPr>
          <w:sz w:val="30"/>
          <w:szCs w:val="30"/>
        </w:rPr>
        <w:t>ор</w:t>
      </w:r>
      <w:proofErr w:type="spellEnd"/>
      <w:r w:rsidRPr="00010A64">
        <w:rPr>
          <w:sz w:val="30"/>
          <w:szCs w:val="30"/>
        </w:rPr>
        <w:t xml:space="preserve">.: 351-79-39, </w:t>
      </w:r>
    </w:p>
    <w:p w:rsidR="00E14831" w:rsidRPr="00CB7280" w:rsidRDefault="00E14831" w:rsidP="00E14831">
      <w:pPr>
        <w:ind w:left="3402"/>
        <w:jc w:val="both"/>
        <w:rPr>
          <w:sz w:val="30"/>
          <w:szCs w:val="30"/>
          <w:lang w:val="en-US"/>
        </w:rPr>
      </w:pPr>
      <w:r w:rsidRPr="00010A64">
        <w:rPr>
          <w:sz w:val="30"/>
          <w:szCs w:val="30"/>
          <w:lang w:val="en-US"/>
        </w:rPr>
        <w:t>e</w:t>
      </w:r>
      <w:r w:rsidRPr="00CB7280">
        <w:rPr>
          <w:sz w:val="30"/>
          <w:szCs w:val="30"/>
          <w:lang w:val="en-US"/>
        </w:rPr>
        <w:t>-</w:t>
      </w:r>
      <w:r w:rsidRPr="00010A64">
        <w:rPr>
          <w:sz w:val="30"/>
          <w:szCs w:val="30"/>
          <w:lang w:val="en-US"/>
        </w:rPr>
        <w:t>mail</w:t>
      </w:r>
      <w:r w:rsidRPr="00CB7280">
        <w:rPr>
          <w:sz w:val="30"/>
          <w:szCs w:val="30"/>
          <w:lang w:val="en-US"/>
        </w:rPr>
        <w:t>:</w:t>
      </w:r>
      <w:bookmarkStart w:id="0" w:name="_GoBack"/>
      <w:bookmarkEnd w:id="0"/>
      <w:r w:rsidRPr="00010A64">
        <w:rPr>
          <w:sz w:val="30"/>
          <w:szCs w:val="30"/>
          <w:lang w:val="en-US"/>
        </w:rPr>
        <w:fldChar w:fldCharType="begin"/>
      </w:r>
      <w:r w:rsidRPr="00CB7280">
        <w:rPr>
          <w:sz w:val="30"/>
          <w:szCs w:val="30"/>
          <w:lang w:val="en-US"/>
        </w:rPr>
        <w:instrText xml:space="preserve"> </w:instrText>
      </w:r>
      <w:r w:rsidRPr="00010A64">
        <w:rPr>
          <w:sz w:val="30"/>
          <w:szCs w:val="30"/>
          <w:lang w:val="en-US"/>
        </w:rPr>
        <w:instrText>HYPERLINK</w:instrText>
      </w:r>
      <w:r w:rsidRPr="00CB7280">
        <w:rPr>
          <w:sz w:val="30"/>
          <w:szCs w:val="30"/>
          <w:lang w:val="en-US"/>
        </w:rPr>
        <w:instrText xml:space="preserve"> "</w:instrText>
      </w:r>
      <w:r w:rsidRPr="00010A64">
        <w:rPr>
          <w:sz w:val="30"/>
          <w:szCs w:val="30"/>
          <w:lang w:val="en-US"/>
        </w:rPr>
        <w:instrText>mailto</w:instrText>
      </w:r>
      <w:r w:rsidRPr="00CB7280">
        <w:rPr>
          <w:sz w:val="30"/>
          <w:szCs w:val="30"/>
          <w:lang w:val="en-US"/>
        </w:rPr>
        <w:instrText>:</w:instrText>
      </w:r>
      <w:r w:rsidRPr="00010A64">
        <w:rPr>
          <w:sz w:val="30"/>
          <w:szCs w:val="30"/>
          <w:lang w:val="en-US"/>
        </w:rPr>
        <w:instrText>erc</w:instrText>
      </w:r>
      <w:r w:rsidRPr="00CB7280">
        <w:rPr>
          <w:sz w:val="30"/>
          <w:szCs w:val="30"/>
          <w:lang w:val="en-US"/>
        </w:rPr>
        <w:instrText>@</w:instrText>
      </w:r>
      <w:r w:rsidRPr="00010A64">
        <w:rPr>
          <w:sz w:val="30"/>
          <w:szCs w:val="30"/>
          <w:lang w:val="en-US"/>
        </w:rPr>
        <w:instrText>mgddm</w:instrText>
      </w:r>
      <w:r w:rsidRPr="00CB7280">
        <w:rPr>
          <w:sz w:val="30"/>
          <w:szCs w:val="30"/>
          <w:lang w:val="en-US"/>
        </w:rPr>
        <w:instrText>.</w:instrText>
      </w:r>
      <w:r w:rsidRPr="00010A64">
        <w:rPr>
          <w:sz w:val="30"/>
          <w:szCs w:val="30"/>
          <w:lang w:val="en-US"/>
        </w:rPr>
        <w:instrText>by</w:instrText>
      </w:r>
      <w:r w:rsidRPr="00CB7280">
        <w:rPr>
          <w:sz w:val="30"/>
          <w:szCs w:val="30"/>
          <w:lang w:val="en-US"/>
        </w:rPr>
        <w:instrText xml:space="preserve">" </w:instrText>
      </w:r>
      <w:r w:rsidRPr="00010A64">
        <w:rPr>
          <w:sz w:val="30"/>
          <w:szCs w:val="30"/>
          <w:lang w:val="en-US"/>
        </w:rPr>
        <w:fldChar w:fldCharType="separate"/>
      </w:r>
      <w:r w:rsidRPr="00010A64">
        <w:rPr>
          <w:rStyle w:val="a3"/>
          <w:sz w:val="30"/>
          <w:szCs w:val="30"/>
          <w:lang w:val="en-US"/>
        </w:rPr>
        <w:t>erc</w:t>
      </w:r>
      <w:r w:rsidRPr="00CB7280">
        <w:rPr>
          <w:rStyle w:val="a3"/>
          <w:sz w:val="30"/>
          <w:szCs w:val="30"/>
          <w:lang w:val="en-US"/>
        </w:rPr>
        <w:t>@</w:t>
      </w:r>
      <w:r w:rsidRPr="00010A64">
        <w:rPr>
          <w:rStyle w:val="a3"/>
          <w:sz w:val="30"/>
          <w:szCs w:val="30"/>
          <w:lang w:val="en-US"/>
        </w:rPr>
        <w:t>mgddm</w:t>
      </w:r>
      <w:r w:rsidRPr="00CB7280">
        <w:rPr>
          <w:rStyle w:val="a3"/>
          <w:sz w:val="30"/>
          <w:szCs w:val="30"/>
          <w:lang w:val="en-US"/>
        </w:rPr>
        <w:t>.</w:t>
      </w:r>
      <w:r w:rsidRPr="00010A64">
        <w:rPr>
          <w:rStyle w:val="a3"/>
          <w:sz w:val="30"/>
          <w:szCs w:val="30"/>
          <w:lang w:val="en-US"/>
        </w:rPr>
        <w:t>by</w:t>
      </w:r>
      <w:r w:rsidRPr="00010A64">
        <w:rPr>
          <w:sz w:val="30"/>
          <w:szCs w:val="30"/>
          <w:lang w:val="en-US"/>
        </w:rPr>
        <w:fldChar w:fldCharType="end"/>
      </w:r>
      <w:r w:rsidRPr="00CB7280">
        <w:rPr>
          <w:sz w:val="30"/>
          <w:szCs w:val="30"/>
          <w:lang w:val="en-US"/>
        </w:rPr>
        <w:t xml:space="preserve">, </w:t>
      </w:r>
      <w:r w:rsidRPr="00010A64">
        <w:rPr>
          <w:sz w:val="30"/>
          <w:szCs w:val="30"/>
        </w:rPr>
        <w:t>моб</w:t>
      </w:r>
      <w:r w:rsidRPr="00CB7280">
        <w:rPr>
          <w:sz w:val="30"/>
          <w:szCs w:val="30"/>
          <w:lang w:val="en-US"/>
        </w:rPr>
        <w:t>.</w:t>
      </w:r>
      <w:r w:rsidRPr="00010A64">
        <w:rPr>
          <w:sz w:val="30"/>
          <w:szCs w:val="30"/>
        </w:rPr>
        <w:t>тел</w:t>
      </w:r>
      <w:r w:rsidRPr="00CB7280">
        <w:rPr>
          <w:sz w:val="30"/>
          <w:szCs w:val="30"/>
          <w:lang w:val="en-US"/>
        </w:rPr>
        <w:t xml:space="preserve">.+375293495947 </w:t>
      </w:r>
    </w:p>
    <w:p w:rsidR="00E14831" w:rsidRDefault="00E14831" w:rsidP="00E14831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Куратор: </w:t>
      </w:r>
      <w:proofErr w:type="spellStart"/>
      <w:r w:rsidRPr="00010A64">
        <w:rPr>
          <w:sz w:val="30"/>
          <w:szCs w:val="30"/>
        </w:rPr>
        <w:t>Левданская</w:t>
      </w:r>
      <w:proofErr w:type="spellEnd"/>
      <w:r w:rsidRPr="00010A64">
        <w:rPr>
          <w:sz w:val="30"/>
          <w:szCs w:val="30"/>
        </w:rPr>
        <w:t xml:space="preserve"> Ксения </w:t>
      </w:r>
      <w:proofErr w:type="spellStart"/>
      <w:r w:rsidRPr="00010A64">
        <w:rPr>
          <w:sz w:val="30"/>
          <w:szCs w:val="30"/>
        </w:rPr>
        <w:t>Генриковна</w:t>
      </w:r>
      <w:proofErr w:type="spellEnd"/>
      <w:r w:rsidRPr="00010A64">
        <w:rPr>
          <w:sz w:val="30"/>
          <w:szCs w:val="30"/>
        </w:rPr>
        <w:t xml:space="preserve"> </w:t>
      </w:r>
    </w:p>
    <w:p w:rsidR="00E14831" w:rsidRPr="00010A64" w:rsidRDefault="00E14831" w:rsidP="00E14831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>(заведующий кабинетом экономики)</w:t>
      </w:r>
    </w:p>
    <w:p w:rsidR="005C3135" w:rsidRDefault="005C3135"/>
    <w:sectPr w:rsidR="005C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2B"/>
    <w:multiLevelType w:val="hybridMultilevel"/>
    <w:tmpl w:val="993AD050"/>
    <w:lvl w:ilvl="0" w:tplc="BAF872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31"/>
    <w:rsid w:val="005C3135"/>
    <w:rsid w:val="00E1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31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831"/>
    <w:rPr>
      <w:color w:val="0000FF"/>
      <w:u w:val="single"/>
    </w:rPr>
  </w:style>
  <w:style w:type="paragraph" w:customStyle="1" w:styleId="msolistparagraph0">
    <w:name w:val="msolistparagraph"/>
    <w:basedOn w:val="a"/>
    <w:rsid w:val="00E14831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31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831"/>
    <w:rPr>
      <w:color w:val="0000FF"/>
      <w:u w:val="single"/>
    </w:rPr>
  </w:style>
  <w:style w:type="paragraph" w:customStyle="1" w:styleId="msolistparagraph0">
    <w:name w:val="msolistparagraph"/>
    <w:basedOn w:val="a"/>
    <w:rsid w:val="00E14831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28DzEdGbeCWSzb1z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2024-12-31T08:23:00Z</dcterms:created>
  <dcterms:modified xsi:type="dcterms:W3CDTF">2024-12-31T08:24:00Z</dcterms:modified>
</cp:coreProperties>
</file>